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ADB" w:rsidRDefault="00E37ADB" w:rsidP="00E37ADB">
      <w:pPr>
        <w:spacing w:after="0"/>
        <w:jc w:val="center"/>
        <w:rPr>
          <w:rFonts w:ascii="Times New Roman" w:hAnsi="Times New Roman" w:cs="Times New Roman"/>
          <w:b/>
          <w:color w:val="FF0000"/>
          <w:sz w:val="36"/>
          <w:szCs w:val="36"/>
          <w:shd w:val="clear" w:color="auto" w:fill="FFFFFF"/>
        </w:rPr>
      </w:pPr>
      <w:r w:rsidRPr="008C3AB0">
        <w:rPr>
          <w:rFonts w:ascii="Times New Roman" w:hAnsi="Times New Roman" w:cs="Times New Roman"/>
          <w:b/>
          <w:color w:val="FF0000"/>
          <w:sz w:val="36"/>
          <w:szCs w:val="36"/>
          <w:shd w:val="clear" w:color="auto" w:fill="FFFFFF"/>
        </w:rPr>
        <w:t>Промежуточная аттестация по родной литературе.</w:t>
      </w:r>
    </w:p>
    <w:p w:rsidR="00E37ADB" w:rsidRPr="008C3AB0" w:rsidRDefault="00E37ADB" w:rsidP="00E37ADB">
      <w:pPr>
        <w:spacing w:after="0"/>
        <w:jc w:val="center"/>
        <w:rPr>
          <w:rFonts w:ascii="Times New Roman" w:hAnsi="Times New Roman" w:cs="Times New Roman"/>
          <w:b/>
          <w:color w:val="FF0000"/>
          <w:sz w:val="36"/>
          <w:szCs w:val="36"/>
          <w:shd w:val="clear" w:color="auto" w:fill="FFFFFF"/>
        </w:rPr>
      </w:pPr>
      <w:r>
        <w:rPr>
          <w:rFonts w:ascii="Times New Roman" w:hAnsi="Times New Roman" w:cs="Times New Roman"/>
          <w:b/>
          <w:color w:val="FF0000"/>
          <w:sz w:val="36"/>
          <w:szCs w:val="36"/>
          <w:shd w:val="clear" w:color="auto" w:fill="FFFFFF"/>
        </w:rPr>
        <w:t>8</w:t>
      </w:r>
      <w:r w:rsidRPr="008C3AB0">
        <w:rPr>
          <w:rFonts w:ascii="Times New Roman" w:hAnsi="Times New Roman" w:cs="Times New Roman"/>
          <w:b/>
          <w:color w:val="FF0000"/>
          <w:sz w:val="36"/>
          <w:szCs w:val="36"/>
          <w:shd w:val="clear" w:color="auto" w:fill="FFFFFF"/>
        </w:rPr>
        <w:t xml:space="preserve"> класс.</w:t>
      </w:r>
    </w:p>
    <w:p w:rsidR="00E37ADB" w:rsidRPr="008C3AB0" w:rsidRDefault="00E37ADB" w:rsidP="00E37ADB">
      <w:pPr>
        <w:spacing w:after="0"/>
        <w:jc w:val="both"/>
        <w:rPr>
          <w:rFonts w:ascii="Times New Roman" w:hAnsi="Times New Roman" w:cs="Times New Roman"/>
          <w:b/>
          <w:color w:val="FF0000"/>
          <w:sz w:val="36"/>
          <w:szCs w:val="36"/>
          <w:shd w:val="clear" w:color="auto" w:fill="FFFFFF"/>
        </w:rPr>
      </w:pPr>
    </w:p>
    <w:p w:rsidR="00E37ADB" w:rsidRPr="008C3AB0" w:rsidRDefault="00E37ADB" w:rsidP="00E37ADB">
      <w:pPr>
        <w:spacing w:after="0"/>
        <w:jc w:val="center"/>
        <w:rPr>
          <w:rFonts w:ascii="Times New Roman" w:hAnsi="Times New Roman" w:cs="Times New Roman"/>
          <w:b/>
          <w:color w:val="FF0000"/>
          <w:sz w:val="36"/>
          <w:szCs w:val="36"/>
          <w:shd w:val="clear" w:color="auto" w:fill="FFFFFF"/>
        </w:rPr>
      </w:pPr>
      <w:r w:rsidRPr="008C3AB0">
        <w:rPr>
          <w:rFonts w:ascii="Times New Roman" w:hAnsi="Times New Roman" w:cs="Times New Roman"/>
          <w:b/>
          <w:color w:val="FF0000"/>
          <w:sz w:val="36"/>
          <w:szCs w:val="36"/>
          <w:shd w:val="clear" w:color="auto" w:fill="FFFFFF"/>
        </w:rPr>
        <w:t>Всем успехов!</w:t>
      </w:r>
    </w:p>
    <w:p w:rsidR="00E37ADB" w:rsidRDefault="00E37ADB" w:rsidP="00E37ADB">
      <w:pPr>
        <w:pStyle w:val="leftmargin"/>
        <w:numPr>
          <w:ilvl w:val="0"/>
          <w:numId w:val="1"/>
        </w:numPr>
        <w:spacing w:before="0" w:beforeAutospacing="0" w:after="0" w:afterAutospacing="0"/>
        <w:jc w:val="both"/>
        <w:rPr>
          <w:color w:val="000000"/>
          <w:sz w:val="27"/>
          <w:szCs w:val="27"/>
          <w:shd w:val="clear" w:color="auto" w:fill="FFFFFF"/>
        </w:rPr>
      </w:pPr>
      <w:proofErr w:type="spellStart"/>
      <w:r>
        <w:rPr>
          <w:color w:val="000000"/>
          <w:sz w:val="27"/>
          <w:szCs w:val="27"/>
          <w:shd w:val="clear" w:color="auto" w:fill="FFFFFF"/>
        </w:rPr>
        <w:t>А.И.Солженицын</w:t>
      </w:r>
      <w:proofErr w:type="spellEnd"/>
      <w:r>
        <w:rPr>
          <w:color w:val="000000"/>
          <w:sz w:val="27"/>
          <w:szCs w:val="27"/>
          <w:shd w:val="clear" w:color="auto" w:fill="FFFFFF"/>
        </w:rPr>
        <w:t xml:space="preserve"> говорил: «Книга «</w:t>
      </w:r>
      <w:proofErr w:type="gramStart"/>
      <w:r>
        <w:rPr>
          <w:color w:val="000000"/>
          <w:sz w:val="27"/>
          <w:szCs w:val="27"/>
          <w:shd w:val="clear" w:color="auto" w:fill="FFFFFF"/>
        </w:rPr>
        <w:t>Лад»-</w:t>
      </w:r>
      <w:proofErr w:type="gramEnd"/>
      <w:r>
        <w:rPr>
          <w:color w:val="000000"/>
          <w:sz w:val="27"/>
          <w:szCs w:val="27"/>
          <w:shd w:val="clear" w:color="auto" w:fill="FFFFFF"/>
        </w:rPr>
        <w:t xml:space="preserve">драгоценность в русской </w:t>
      </w:r>
      <w:proofErr w:type="spellStart"/>
      <w:r>
        <w:rPr>
          <w:color w:val="000000"/>
          <w:sz w:val="27"/>
          <w:szCs w:val="27"/>
          <w:shd w:val="clear" w:color="auto" w:fill="FFFFFF"/>
        </w:rPr>
        <w:t>печатности</w:t>
      </w:r>
      <w:proofErr w:type="spellEnd"/>
      <w:r>
        <w:rPr>
          <w:color w:val="000000"/>
          <w:sz w:val="27"/>
          <w:szCs w:val="27"/>
          <w:shd w:val="clear" w:color="auto" w:fill="FFFFFF"/>
        </w:rPr>
        <w:t>».</w:t>
      </w:r>
      <w:r w:rsidRPr="0000203B">
        <w:rPr>
          <w:color w:val="000000"/>
          <w:sz w:val="27"/>
          <w:szCs w:val="27"/>
          <w:shd w:val="clear" w:color="auto" w:fill="FFFFFF"/>
        </w:rPr>
        <w:t xml:space="preserve"> </w:t>
      </w:r>
      <w:r>
        <w:rPr>
          <w:color w:val="000000"/>
          <w:sz w:val="27"/>
          <w:szCs w:val="27"/>
          <w:shd w:val="clear" w:color="auto" w:fill="FFFFFF"/>
        </w:rPr>
        <w:t>Нам необходим нравственный и культурный опыт. Что вы узнали о настоящем русском крестьянском быте, прочитав книгу Белова «Лад»?</w:t>
      </w:r>
    </w:p>
    <w:p w:rsidR="00E37ADB" w:rsidRDefault="00E37ADB" w:rsidP="00E37ADB">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Вспомните содержание книги</w:t>
      </w:r>
      <w:r w:rsidRPr="00326234">
        <w:rPr>
          <w:rFonts w:ascii="Times New Roman" w:hAnsi="Times New Roman" w:cs="Times New Roman"/>
          <w:sz w:val="28"/>
          <w:szCs w:val="28"/>
        </w:rPr>
        <w:t xml:space="preserve"> </w:t>
      </w:r>
      <w:proofErr w:type="spellStart"/>
      <w:r w:rsidRPr="00326234">
        <w:rPr>
          <w:rFonts w:ascii="Times New Roman" w:hAnsi="Times New Roman" w:cs="Times New Roman"/>
          <w:sz w:val="28"/>
          <w:szCs w:val="28"/>
        </w:rPr>
        <w:t>К.П.Гемп</w:t>
      </w:r>
      <w:proofErr w:type="spellEnd"/>
      <w:r w:rsidRPr="00326234">
        <w:rPr>
          <w:rFonts w:ascii="Times New Roman" w:hAnsi="Times New Roman" w:cs="Times New Roman"/>
          <w:sz w:val="28"/>
          <w:szCs w:val="28"/>
        </w:rPr>
        <w:t xml:space="preserve"> «Сказ о </w:t>
      </w:r>
      <w:proofErr w:type="spellStart"/>
      <w:r w:rsidRPr="00326234">
        <w:rPr>
          <w:rFonts w:ascii="Times New Roman" w:hAnsi="Times New Roman" w:cs="Times New Roman"/>
          <w:sz w:val="28"/>
          <w:szCs w:val="28"/>
        </w:rPr>
        <w:t>Беломорье</w:t>
      </w:r>
      <w:proofErr w:type="spellEnd"/>
      <w:r w:rsidRPr="00326234">
        <w:rPr>
          <w:rFonts w:ascii="Times New Roman" w:hAnsi="Times New Roman" w:cs="Times New Roman"/>
          <w:sz w:val="28"/>
          <w:szCs w:val="28"/>
        </w:rPr>
        <w:t>»</w:t>
      </w:r>
      <w:r>
        <w:rPr>
          <w:rFonts w:ascii="Times New Roman" w:hAnsi="Times New Roman" w:cs="Times New Roman"/>
          <w:sz w:val="28"/>
          <w:szCs w:val="28"/>
        </w:rPr>
        <w:t xml:space="preserve"> и ответьте на вопрос:</w:t>
      </w:r>
      <w:r w:rsidRPr="00326234">
        <w:rPr>
          <w:rFonts w:ascii="Times New Roman" w:hAnsi="Times New Roman" w:cs="Times New Roman"/>
          <w:sz w:val="28"/>
          <w:szCs w:val="28"/>
        </w:rPr>
        <w:t xml:space="preserve"> </w:t>
      </w:r>
      <w:r>
        <w:rPr>
          <w:rFonts w:ascii="Times New Roman" w:hAnsi="Times New Roman" w:cs="Times New Roman"/>
          <w:sz w:val="28"/>
          <w:szCs w:val="28"/>
        </w:rPr>
        <w:t>«</w:t>
      </w:r>
      <w:r w:rsidRPr="00326234">
        <w:rPr>
          <w:rFonts w:ascii="Times New Roman" w:hAnsi="Times New Roman" w:cs="Times New Roman"/>
          <w:sz w:val="28"/>
          <w:szCs w:val="28"/>
        </w:rPr>
        <w:t>Как выглядела поморская изба?</w:t>
      </w:r>
      <w:r>
        <w:rPr>
          <w:rFonts w:ascii="Times New Roman" w:hAnsi="Times New Roman" w:cs="Times New Roman"/>
          <w:sz w:val="28"/>
          <w:szCs w:val="28"/>
        </w:rPr>
        <w:t>»</w:t>
      </w:r>
    </w:p>
    <w:p w:rsidR="00E37ADB" w:rsidRPr="00E863A3" w:rsidRDefault="00E37ADB" w:rsidP="00E37ADB">
      <w:pPr>
        <w:pStyle w:val="a4"/>
        <w:numPr>
          <w:ilvl w:val="0"/>
          <w:numId w:val="1"/>
        </w:numPr>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Определите по описанию героиню: </w:t>
      </w:r>
      <w:r w:rsidRPr="00E863A3">
        <w:rPr>
          <w:rFonts w:ascii="Times New Roman" w:hAnsi="Times New Roman" w:cs="Times New Roman"/>
          <w:color w:val="000000"/>
          <w:sz w:val="28"/>
          <w:szCs w:val="28"/>
          <w:shd w:val="clear" w:color="auto" w:fill="FFFFFF"/>
        </w:rPr>
        <w:t>«Правильное, почти круглое лицо с красивой нежной улыбкой было полно прелестей нервной игры, выражавшей в данный момент, что она забавляется моим возрастающим изумлением. Но в ее черных глазах стояла неподвижная точка, глаза, если присмотреться к ним, вносили впечатление грозного и томительного упорства, необъяснимую сжатость, молчание, больше чем молчание сжатых губ. В черных ее волосах блестел жемчуг гребней. Кружевное платье оттенка слоновой кости, открывающее гибкие плечи, такие же безупречно белые, как лицо, легло вокруг стана широким опрокинутым веером, из пены которого выступила, покачиваясь, маленькая нога в золотой туфельке»</w:t>
      </w:r>
      <w:r>
        <w:rPr>
          <w:rFonts w:ascii="Times New Roman" w:hAnsi="Times New Roman" w:cs="Times New Roman"/>
          <w:color w:val="000000"/>
          <w:sz w:val="28"/>
          <w:szCs w:val="28"/>
          <w:shd w:val="clear" w:color="auto" w:fill="FFFFFF"/>
        </w:rPr>
        <w:t>. Назовите произведение, где фигурирует этот персонаж.</w:t>
      </w:r>
    </w:p>
    <w:p w:rsidR="00E37ADB" w:rsidRDefault="00E37ADB" w:rsidP="00E37ADB">
      <w:pPr>
        <w:pStyle w:val="c6"/>
        <w:spacing w:before="0" w:beforeAutospacing="0" w:after="0" w:afterAutospacing="0"/>
        <w:ind w:left="810"/>
        <w:rPr>
          <w:rStyle w:val="c0"/>
          <w:rFonts w:ascii="&amp;quot" w:hAnsi="&amp;quot"/>
          <w:color w:val="000000"/>
          <w:sz w:val="28"/>
          <w:szCs w:val="28"/>
        </w:rPr>
      </w:pPr>
    </w:p>
    <w:p w:rsidR="00E37ADB" w:rsidRDefault="00E37ADB" w:rsidP="00E37ADB">
      <w:pPr>
        <w:pStyle w:val="c6"/>
        <w:spacing w:before="0" w:beforeAutospacing="0" w:after="0" w:afterAutospacing="0"/>
        <w:ind w:left="810"/>
        <w:rPr>
          <w:rFonts w:ascii="&amp;quot" w:hAnsi="&amp;quot"/>
          <w:color w:val="000000"/>
          <w:sz w:val="22"/>
          <w:szCs w:val="22"/>
        </w:rPr>
      </w:pPr>
      <w:r>
        <w:rPr>
          <w:rStyle w:val="c0"/>
          <w:rFonts w:ascii="&amp;quot" w:hAnsi="&amp;quot"/>
          <w:color w:val="000000"/>
          <w:sz w:val="28"/>
          <w:szCs w:val="28"/>
        </w:rPr>
        <w:t>Что увидел герой произведения? Назовите этот роман. Почему такая реакция на название корабля?</w:t>
      </w:r>
    </w:p>
    <w:p w:rsidR="00E37ADB" w:rsidRDefault="00E37ADB" w:rsidP="00E37ADB">
      <w:pPr>
        <w:pStyle w:val="c6"/>
        <w:numPr>
          <w:ilvl w:val="0"/>
          <w:numId w:val="1"/>
        </w:numPr>
        <w:spacing w:before="0" w:beforeAutospacing="0" w:after="0" w:afterAutospacing="0"/>
        <w:rPr>
          <w:rFonts w:ascii="&amp;quot" w:hAnsi="&amp;quot"/>
          <w:color w:val="000000"/>
          <w:sz w:val="22"/>
          <w:szCs w:val="22"/>
        </w:rPr>
      </w:pPr>
    </w:p>
    <w:p w:rsidR="00E37ADB" w:rsidRDefault="00E37ADB" w:rsidP="00E37ADB">
      <w:pPr>
        <w:pStyle w:val="c6"/>
        <w:spacing w:before="0" w:beforeAutospacing="0" w:after="0" w:afterAutospacing="0"/>
        <w:ind w:left="810"/>
        <w:rPr>
          <w:rFonts w:ascii="&amp;quot" w:hAnsi="&amp;quot"/>
          <w:color w:val="000000"/>
          <w:sz w:val="22"/>
          <w:szCs w:val="22"/>
        </w:rPr>
      </w:pPr>
      <w:r>
        <w:rPr>
          <w:rStyle w:val="c0"/>
          <w:rFonts w:ascii="&amp;quot" w:hAnsi="&amp;quot"/>
          <w:color w:val="000000"/>
          <w:sz w:val="28"/>
          <w:szCs w:val="28"/>
        </w:rPr>
        <w:t>        «Я вздрогнул – так стукнула в виски кровь. Вздох не одного изумления – большего, сложнейшего чувства – задержал во мне биение громко затем говорившего сердца. Два раза я перевел дыхание, прежде чем смог еще раз прочесть и понять эти удивительные слова. Бросившиеся в мой мозг, как залп стрел…»  Почему такая реакция на название корабля?</w:t>
      </w:r>
    </w:p>
    <w:p w:rsidR="00E37ADB" w:rsidRDefault="00E37ADB" w:rsidP="00E37ADB">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Напишите основную мысль произведения Грина: «Бегущая по волнам»?</w:t>
      </w:r>
    </w:p>
    <w:p w:rsidR="00E37ADB" w:rsidRDefault="00E37ADB" w:rsidP="00E37ADB">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Докажите примерами из текста, что Саша Григорьев настойчивый и целеустремлённый.</w:t>
      </w:r>
    </w:p>
    <w:p w:rsidR="00E37ADB" w:rsidRPr="00E863A3" w:rsidRDefault="00E37ADB" w:rsidP="00E37ADB">
      <w:pPr>
        <w:pStyle w:val="a4"/>
        <w:numPr>
          <w:ilvl w:val="0"/>
          <w:numId w:val="1"/>
        </w:numPr>
        <w:rPr>
          <w:rFonts w:ascii="Times New Roman" w:hAnsi="Times New Roman" w:cs="Times New Roman"/>
          <w:sz w:val="28"/>
          <w:szCs w:val="28"/>
        </w:rPr>
      </w:pPr>
      <w:r>
        <w:rPr>
          <w:rFonts w:ascii="Times New Roman" w:hAnsi="Times New Roman" w:cs="Times New Roman"/>
          <w:sz w:val="28"/>
          <w:szCs w:val="28"/>
        </w:rPr>
        <w:t>Какие мысли возникли после прочтения трёх частей текста романа «Два</w:t>
      </w:r>
      <w:r w:rsidR="005B3678">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капитана»?</w:t>
      </w:r>
    </w:p>
    <w:sectPr w:rsidR="00E37ADB" w:rsidRPr="00E863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6548D4"/>
    <w:multiLevelType w:val="hybridMultilevel"/>
    <w:tmpl w:val="07D84C74"/>
    <w:lvl w:ilvl="0" w:tplc="D1761C10">
      <w:start w:val="1"/>
      <w:numFmt w:val="decimal"/>
      <w:lvlText w:val="%1."/>
      <w:lvlJc w:val="left"/>
      <w:pPr>
        <w:ind w:left="810" w:hanging="435"/>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ADB"/>
    <w:rsid w:val="005B3678"/>
    <w:rsid w:val="008E453E"/>
    <w:rsid w:val="00E37ADB"/>
    <w:rsid w:val="00E453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983A77-E03C-488B-9EDC-98AF2EC8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A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7A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E37A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37ADB"/>
    <w:pPr>
      <w:ind w:left="720"/>
      <w:contextualSpacing/>
    </w:pPr>
  </w:style>
  <w:style w:type="paragraph" w:customStyle="1" w:styleId="c6">
    <w:name w:val="c6"/>
    <w:basedOn w:val="a"/>
    <w:rsid w:val="00E37A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3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Luba Perkova</dc:creator>
  <cp:keywords/>
  <dc:description/>
  <cp:lastModifiedBy>16-K</cp:lastModifiedBy>
  <cp:revision>4</cp:revision>
  <dcterms:created xsi:type="dcterms:W3CDTF">2020-05-31T18:06:00Z</dcterms:created>
  <dcterms:modified xsi:type="dcterms:W3CDTF">2022-03-10T08:34:00Z</dcterms:modified>
</cp:coreProperties>
</file>